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FE34C4">
        <w:rPr>
          <w:rFonts w:ascii="Times New Roman" w:hAnsi="Times New Roman" w:cs="Times New Roman"/>
          <w:b/>
          <w:sz w:val="24"/>
          <w:szCs w:val="24"/>
        </w:rPr>
        <w:t>október 5-én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14AC7" w:rsidRDefault="00914AC7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3D" w:rsidRPr="00046136" w:rsidRDefault="00C8783D" w:rsidP="00C87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 xml:space="preserve">Telki </w:t>
      </w:r>
      <w:r w:rsidR="0030037C">
        <w:rPr>
          <w:rFonts w:ascii="Times New Roman" w:hAnsi="Times New Roman"/>
          <w:b/>
          <w:sz w:val="24"/>
          <w:szCs w:val="24"/>
        </w:rPr>
        <w:t>K</w:t>
      </w:r>
      <w:r w:rsidRPr="00046136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4E077E" w:rsidRDefault="00C8783D" w:rsidP="004E0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135</w:t>
      </w:r>
      <w:r w:rsidRPr="00046136">
        <w:rPr>
          <w:rFonts w:ascii="Times New Roman" w:hAnsi="Times New Roman"/>
          <w:b/>
          <w:sz w:val="24"/>
          <w:szCs w:val="24"/>
        </w:rPr>
        <w:t>/ 2018. (</w:t>
      </w:r>
      <w:r>
        <w:rPr>
          <w:rFonts w:ascii="Times New Roman" w:hAnsi="Times New Roman"/>
          <w:b/>
          <w:sz w:val="24"/>
          <w:szCs w:val="24"/>
        </w:rPr>
        <w:t>X.05.</w:t>
      </w:r>
      <w:r w:rsidRPr="00046136">
        <w:rPr>
          <w:rFonts w:ascii="Times New Roman" w:hAnsi="Times New Roman"/>
          <w:b/>
          <w:sz w:val="24"/>
          <w:szCs w:val="24"/>
        </w:rPr>
        <w:t xml:space="preserve">) </w:t>
      </w:r>
      <w:r w:rsidR="004E077E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4E077E" w:rsidRDefault="004E077E" w:rsidP="004E0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C8783D" w:rsidRPr="002D50BD" w:rsidRDefault="00C8783D" w:rsidP="00C87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037C" w:rsidRDefault="0030037C" w:rsidP="00C878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783D" w:rsidRPr="00046136" w:rsidRDefault="00C8783D" w:rsidP="00C8783D">
      <w:pPr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Helyi Építési szabályzat módosítás kérdéséről</w:t>
      </w:r>
    </w:p>
    <w:p w:rsidR="00C8783D" w:rsidRPr="00046136" w:rsidRDefault="00C8783D" w:rsidP="00C8783D">
      <w:pPr>
        <w:jc w:val="both"/>
        <w:rPr>
          <w:rFonts w:ascii="Times New Roman" w:hAnsi="Times New Roman"/>
          <w:sz w:val="24"/>
          <w:szCs w:val="24"/>
        </w:rPr>
      </w:pPr>
      <w:r w:rsidRPr="00046136">
        <w:rPr>
          <w:rFonts w:ascii="Times New Roman" w:hAnsi="Times New Roman"/>
          <w:sz w:val="24"/>
          <w:szCs w:val="24"/>
        </w:rPr>
        <w:t xml:space="preserve">Telki Község Önkormányzat Képviselő-testülete megtárgyalta a településrendezési eszközöket érintő, tervezett módosítást, és az alábbi határozatot hozza: </w:t>
      </w:r>
    </w:p>
    <w:p w:rsidR="00C8783D" w:rsidRPr="00046136" w:rsidRDefault="00C8783D" w:rsidP="00C8783D">
      <w:pPr>
        <w:jc w:val="both"/>
        <w:rPr>
          <w:rFonts w:ascii="Times New Roman" w:hAnsi="Times New Roman"/>
          <w:sz w:val="24"/>
          <w:szCs w:val="24"/>
        </w:rPr>
      </w:pPr>
      <w:r w:rsidRPr="00046136">
        <w:rPr>
          <w:rFonts w:ascii="Times New Roman" w:hAnsi="Times New Roman"/>
          <w:sz w:val="24"/>
          <w:szCs w:val="24"/>
        </w:rPr>
        <w:t xml:space="preserve">1) A képviselő-testület kiemelt fejlesztési területnek nyilvánítja a sportcsarnok megvalósítása kiépítése érdekében a Telki 731/22 hrsz-ú területét. </w:t>
      </w:r>
    </w:p>
    <w:p w:rsidR="00C8783D" w:rsidRPr="00046136" w:rsidRDefault="00C8783D" w:rsidP="00C8783D">
      <w:pPr>
        <w:jc w:val="both"/>
        <w:rPr>
          <w:rFonts w:ascii="Times New Roman" w:hAnsi="Times New Roman"/>
          <w:sz w:val="24"/>
          <w:szCs w:val="24"/>
        </w:rPr>
      </w:pPr>
      <w:r w:rsidRPr="00046136">
        <w:rPr>
          <w:rFonts w:ascii="Times New Roman" w:hAnsi="Times New Roman"/>
          <w:sz w:val="24"/>
          <w:szCs w:val="24"/>
        </w:rPr>
        <w:t xml:space="preserve">2) A képviselő-testület a készülő településrendezési eszközök lakossággal, érdekképviseleti-, civil- és gazdálkodó szervezetekkel történő egyeztetésének szabályait a településfejlesztéssel, településrendezési és településképi feladataival összefüggő partnerségi egyeztetés szabályairól szóló 10/2017. (V.02.) önkormányzati rendelet szerint határozza meg, és felkéri a főépítészt és a Polgármesteri Hivatalt, hogy az egyeztetési folyamat során az abban foglaltak szerint járjon el. </w:t>
      </w:r>
    </w:p>
    <w:p w:rsidR="00C8783D" w:rsidRPr="00046136" w:rsidRDefault="00C8783D" w:rsidP="00C8783D">
      <w:pPr>
        <w:jc w:val="both"/>
        <w:rPr>
          <w:rFonts w:ascii="Times New Roman" w:hAnsi="Times New Roman"/>
          <w:sz w:val="24"/>
          <w:szCs w:val="24"/>
        </w:rPr>
      </w:pPr>
      <w:r w:rsidRPr="00046136">
        <w:rPr>
          <w:rFonts w:ascii="Times New Roman" w:hAnsi="Times New Roman"/>
          <w:sz w:val="24"/>
          <w:szCs w:val="24"/>
        </w:rPr>
        <w:t xml:space="preserve">3) A képviselő-testület felhatalmazza a polgármestert a módosításhoz szükséges tervezési munka 600.000,- Ft + ÁFA díj melletti megrendelésére, melynek pénzügyi fedezetét a 2018. évi költségvetés tartalékkeret előirányzat terhére biztosítja. </w:t>
      </w:r>
    </w:p>
    <w:p w:rsidR="00C8783D" w:rsidRDefault="00C8783D" w:rsidP="00C8783D">
      <w:pPr>
        <w:jc w:val="both"/>
        <w:rPr>
          <w:rFonts w:ascii="Times New Roman" w:hAnsi="Times New Roman"/>
          <w:sz w:val="24"/>
          <w:szCs w:val="24"/>
        </w:rPr>
      </w:pPr>
      <w:r w:rsidRPr="00046136">
        <w:rPr>
          <w:rFonts w:ascii="Times New Roman" w:hAnsi="Times New Roman"/>
          <w:sz w:val="24"/>
          <w:szCs w:val="24"/>
        </w:rPr>
        <w:t>4) A Képviselő-testület felkéri a főépítészt és a Po</w:t>
      </w:r>
      <w:r>
        <w:rPr>
          <w:rFonts w:ascii="Times New Roman" w:hAnsi="Times New Roman"/>
          <w:sz w:val="24"/>
          <w:szCs w:val="24"/>
        </w:rPr>
        <w:t>l</w:t>
      </w:r>
      <w:r w:rsidRPr="00046136">
        <w:rPr>
          <w:rFonts w:ascii="Times New Roman" w:hAnsi="Times New Roman"/>
          <w:sz w:val="24"/>
          <w:szCs w:val="24"/>
        </w:rPr>
        <w:t>gármesteri Hivatalt, hogy a fenti döntés szerint készítse elő a településrendezési terv módosítását.</w:t>
      </w:r>
    </w:p>
    <w:p w:rsidR="00C8783D" w:rsidRDefault="00C8783D" w:rsidP="00C87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5C9A" w:rsidRPr="007D5D64" w:rsidRDefault="00FB5C9A" w:rsidP="00FB5C9A">
      <w:pPr>
        <w:spacing w:after="0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t>Felelős: Polgármester</w:t>
      </w:r>
    </w:p>
    <w:p w:rsidR="00FB5C9A" w:rsidRPr="007D5D64" w:rsidRDefault="00FB5C9A" w:rsidP="00FB5C9A">
      <w:pPr>
        <w:spacing w:after="0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t>Határidő: azonnal</w:t>
      </w:r>
    </w:p>
    <w:p w:rsidR="00FB5C9A" w:rsidRPr="007D5D64" w:rsidRDefault="00FB5C9A" w:rsidP="00FB5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037C"/>
    <w:rsid w:val="0030737B"/>
    <w:rsid w:val="003076BF"/>
    <w:rsid w:val="00343BEE"/>
    <w:rsid w:val="00373EED"/>
    <w:rsid w:val="00384379"/>
    <w:rsid w:val="003C3969"/>
    <w:rsid w:val="003C513B"/>
    <w:rsid w:val="00485B73"/>
    <w:rsid w:val="004E077E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2018-10-05T08:49:00Z</cp:lastPrinted>
  <dcterms:created xsi:type="dcterms:W3CDTF">2018-10-18T11:22:00Z</dcterms:created>
  <dcterms:modified xsi:type="dcterms:W3CDTF">2019-03-19T10:24:00Z</dcterms:modified>
</cp:coreProperties>
</file>